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145" w:rsidRPr="00E12145" w:rsidRDefault="00E12145" w:rsidP="00E12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НАЦИОНАЛЬНЫЙ СТАТИСТИЧЕСКИЙ КОМИТЕТ</w:t>
      </w:r>
      <w:r w:rsidRPr="00E121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РЕСПУБЛИКИ БЕЛАРУСЬ</w:t>
      </w:r>
    </w:p>
    <w:p w:rsidR="00E12145" w:rsidRPr="00E12145" w:rsidRDefault="00E12145" w:rsidP="00E121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12145" w:rsidRPr="00E12145" w:rsidRDefault="00E12145" w:rsidP="00E12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Информационно-аналитическая система распространения официальной статистической информации</w:t>
      </w:r>
      <w:r w:rsidRPr="00E1214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br/>
        <w:t>Национального статистического комитета Республики Беларусь</w:t>
      </w:r>
    </w:p>
    <w:p w:rsidR="00E12145" w:rsidRPr="00E12145" w:rsidRDefault="00E12145" w:rsidP="00E121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12145" w:rsidRPr="00E12145" w:rsidRDefault="00E12145" w:rsidP="00E12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23A">
        <w:rPr>
          <w:rFonts w:ascii="Times New Roman" w:eastAsia="Times New Roman" w:hAnsi="Times New Roman" w:cs="Times New Roman"/>
          <w:smallCaps/>
          <w:color w:val="000000"/>
          <w:sz w:val="30"/>
          <w:szCs w:val="30"/>
          <w:lang w:eastAsia="ru-RU"/>
        </w:rPr>
        <w:t>РУКОВОДСТВО ПОЛЬЗОВАТЕЛЯ</w:t>
      </w:r>
    </w:p>
    <w:p w:rsidR="00E12145" w:rsidRPr="00E12145" w:rsidRDefault="00E12145" w:rsidP="00E12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145" w:rsidRPr="00E12145" w:rsidRDefault="00E12145" w:rsidP="00E12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Листов </w:t>
      </w:r>
      <w:r w:rsidR="007810A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</w:t>
      </w:r>
    </w:p>
    <w:p w:rsidR="0012756C" w:rsidRDefault="00E12145" w:rsidP="00E121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2756C" w:rsidRDefault="0012756C" w:rsidP="00E121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56C" w:rsidRDefault="0012756C" w:rsidP="00E121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56C" w:rsidRDefault="0012756C" w:rsidP="00E121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56C" w:rsidRDefault="0012756C" w:rsidP="00E121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145" w:rsidRPr="00E12145" w:rsidRDefault="00E12145" w:rsidP="00E121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21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12145" w:rsidRPr="00E12145" w:rsidRDefault="00E12145" w:rsidP="00E12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Минск 2016</w:t>
      </w:r>
    </w:p>
    <w:p w:rsidR="00E12145" w:rsidRPr="00E12145" w:rsidRDefault="00E12145" w:rsidP="00E12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145" w:rsidRPr="00E12145" w:rsidRDefault="00E12145" w:rsidP="00E12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</w:p>
    <w:p w:rsidR="00E12145" w:rsidRPr="00E12145" w:rsidRDefault="00E12145" w:rsidP="00E12145">
      <w:pPr>
        <w:spacing w:before="2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Введение</w:t>
      </w:r>
      <w:r w:rsidR="00127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</w:t>
      </w:r>
      <w:r w:rsidR="00034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127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……………….3</w:t>
      </w:r>
    </w:p>
    <w:p w:rsidR="00E12145" w:rsidRPr="00F2220A" w:rsidRDefault="00E12145" w:rsidP="00E12145">
      <w:pPr>
        <w:spacing w:before="2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Вход в Систему</w:t>
      </w: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2756C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</w:t>
      </w:r>
      <w:r w:rsidR="00034E88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2756C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E12145" w:rsidRPr="00F2220A" w:rsidRDefault="00E12145" w:rsidP="00E12145">
      <w:pPr>
        <w:spacing w:before="2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Описание интерфейса</w:t>
      </w:r>
      <w:r w:rsidR="0012756C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…………………………….…</w:t>
      </w:r>
      <w:r w:rsidR="00034E88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12756C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……………..</w:t>
      </w:r>
      <w:r w:rsidR="00B031AF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E12145" w:rsidRPr="00F2220A" w:rsidRDefault="0012756C" w:rsidP="00F2220A">
      <w:pPr>
        <w:spacing w:before="2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12145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</w:t>
      </w:r>
      <w:r w:rsidR="00E12145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Главная страница</w:t>
      </w:r>
      <w:r w:rsidR="00E12145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……………………………………….….…</w:t>
      </w:r>
      <w:r w:rsidR="00B0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E12145" w:rsidRPr="00F2220A" w:rsidRDefault="0012756C" w:rsidP="00F2220A">
      <w:pPr>
        <w:spacing w:before="2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2145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  <w:r w:rsidR="00E12145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Страница просмотра результата</w:t>
      </w:r>
      <w:r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="00034E88" w:rsidRP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22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……….……</w:t>
      </w:r>
      <w:r w:rsidR="00B0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12756C" w:rsidRDefault="00127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12145" w:rsidRPr="00E12145" w:rsidRDefault="00E12145" w:rsidP="00E12145">
      <w:pPr>
        <w:numPr>
          <w:ilvl w:val="0"/>
          <w:numId w:val="1"/>
        </w:numPr>
        <w:spacing w:line="240" w:lineRule="auto"/>
        <w:ind w:left="502" w:right="4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Введение</w:t>
      </w:r>
    </w:p>
    <w:p w:rsidR="00E12145" w:rsidRPr="00E12145" w:rsidRDefault="00E12145" w:rsidP="00E12145">
      <w:pPr>
        <w:spacing w:before="20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«Руководство пользователя» содержит описание назначения, условий применения и функциональных возможностей Категории 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База</w:t>
      </w:r>
      <w:proofErr w:type="gramEnd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статистики внешней торговли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товарами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порядок работы с ним.</w:t>
      </w:r>
    </w:p>
    <w:p w:rsidR="00E12145" w:rsidRPr="00E12145" w:rsidRDefault="00E12145" w:rsidP="00E12145">
      <w:pPr>
        <w:spacing w:before="20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Системе реализован удобный и эффективный инструментарий по извлечению данных по статистике внешней торговли товарами непосредственно из базы данных, а также экспорт полученных данных в </w:t>
      </w:r>
      <w:proofErr w:type="spell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Excel</w:t>
      </w:r>
      <w:proofErr w:type="spellEnd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облегчает их анализ.</w:t>
      </w:r>
    </w:p>
    <w:p w:rsidR="00E12145" w:rsidRPr="00E12145" w:rsidRDefault="00E12145" w:rsidP="00E12145">
      <w:pPr>
        <w:spacing w:before="20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в документе описаны основные функции Системы примеры получения данных по типовым запросам.</w:t>
      </w:r>
    </w:p>
    <w:p w:rsidR="00E12145" w:rsidRPr="00E12145" w:rsidRDefault="00E12145" w:rsidP="00E12145">
      <w:pPr>
        <w:numPr>
          <w:ilvl w:val="0"/>
          <w:numId w:val="2"/>
        </w:numPr>
        <w:spacing w:line="240" w:lineRule="auto"/>
        <w:ind w:right="4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Вход в Систему</w:t>
      </w:r>
    </w:p>
    <w:p w:rsidR="00E12145" w:rsidRPr="00E12145" w:rsidRDefault="00E12145" w:rsidP="00E12145">
      <w:pPr>
        <w:spacing w:before="20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входа в Систему необходимо открыть интернет браузер и ввести в адресной строке: </w:t>
      </w:r>
      <w:r w:rsidRPr="00E1214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  <w:hyperlink r:id="rId5" w:history="1">
        <w:r w:rsidRPr="00E12145">
          <w:rPr>
            <w:rFonts w:ascii="Times New Roman" w:eastAsia="Times New Roman" w:hAnsi="Times New Roman" w:cs="Times New Roman"/>
            <w:color w:val="0563C1"/>
            <w:sz w:val="28"/>
            <w:u w:val="single"/>
            <w:lang w:eastAsia="ru-RU"/>
          </w:rPr>
          <w:t>http://dataportal.belstat.gov.by/</w:t>
        </w:r>
      </w:hyperlink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чего осуществляется вход на главную страницу (Рисунок 2.1). В появившемся окне на панели «Категории» необходимо выбрать База данных статистики внешней торговли (Рисунок 2.2). В результате появится окно выбора параметров просмотра базы Статистики внешней торговли (Рисунок 2.3). Также на данную страницу можно перейти сразу при вводе адреса </w:t>
      </w:r>
      <w:hyperlink r:id="rId6" w:history="1">
        <w:r w:rsidRPr="00E12145">
          <w:rPr>
            <w:rFonts w:ascii="Times New Roman" w:eastAsia="Times New Roman" w:hAnsi="Times New Roman" w:cs="Times New Roman"/>
            <w:color w:val="0563C1"/>
            <w:sz w:val="28"/>
            <w:u w:val="single"/>
            <w:lang w:eastAsia="ru-RU"/>
          </w:rPr>
          <w:t>http://dataportal.belstat.gov.by/AggregatedDb</w:t>
        </w:r>
      </w:hyperlink>
    </w:p>
    <w:p w:rsidR="00E12145" w:rsidRPr="003254A4" w:rsidRDefault="002766E1" w:rsidP="002766E1">
      <w:pPr>
        <w:shd w:val="clear" w:color="auto" w:fill="FFFFFF" w:themeFill="background1"/>
        <w:spacing w:before="20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задачу можно зайти следующим образом. Требуется ввести в адресную строку </w:t>
      </w:r>
      <w:hyperlink r:id="rId7" w:history="1">
        <w:r w:rsidR="003254A4" w:rsidRPr="003254A4">
          <w:rPr>
            <w:rFonts w:ascii="Times New Roman" w:hAnsi="Times New Roman" w:cs="Times New Roman"/>
            <w:sz w:val="28"/>
            <w:szCs w:val="28"/>
          </w:rPr>
          <w:t>http://www.belstat.gov.by/</w:t>
        </w:r>
      </w:hyperlink>
      <w:r w:rsidR="003254A4" w:rsidRPr="00325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экране будет главная страница (Рисунок 2.4) </w:t>
      </w:r>
    </w:p>
    <w:p w:rsidR="00E12145" w:rsidRPr="00E12145" w:rsidRDefault="00E12145" w:rsidP="00E12145">
      <w:pPr>
        <w:spacing w:before="20"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65140" cy="4357370"/>
            <wp:effectExtent l="19050" t="0" r="0" b="0"/>
            <wp:docPr id="1" name="Рисунок 1" descr="https://lh6.googleusercontent.com/IPt5cgrtvM-PL7pe0Ma6tS-G1xM_ODAxx5IUt4lhZJ6DH36q4oxUA9k-B0mFx0LBWUA-dBmWmZ31BFInX8ziXNYjKdjd5uDxwzHaOQqA8Y0sKyEYJ8zbwk8QBaBrD44qogP8n6gMeMywYgQz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IPt5cgrtvM-PL7pe0Ma6tS-G1xM_ODAxx5IUt4lhZJ6DH36q4oxUA9k-B0mFx0LBWUA-dBmWmZ31BFInX8ziXNYjKdjd5uDxwzHaOQqA8Y0sKyEYJ8zbwk8QBaBrD44qogP8n6gMeMywYgQzq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45" w:rsidRDefault="00E12145" w:rsidP="00E12145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2.1 - Главная страница</w:t>
      </w:r>
    </w:p>
    <w:p w:rsidR="003254A4" w:rsidRPr="00E12145" w:rsidRDefault="003254A4" w:rsidP="00E1214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145" w:rsidRPr="00E12145" w:rsidRDefault="00E12145" w:rsidP="00E12145">
      <w:pPr>
        <w:spacing w:before="20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74740" cy="4831715"/>
            <wp:effectExtent l="19050" t="0" r="0" b="0"/>
            <wp:docPr id="2" name="Рисунок 2" descr="https://lh5.googleusercontent.com/03ycWCUMh4nf9VoEORWbyN5e9Iae-4e4AZhDjp1w1jRaWyBsNuwEWcyu-JlMOonwTVPYgScFRcH0ks5oHYBO8x8CG5-d9yqqfWwHtLwwb6mI0-THYcY4OIkhdbG6CcAk4r1RwwBtKt8IjFhV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03ycWCUMh4nf9VoEORWbyN5e9Iae-4e4AZhDjp1w1jRaWyBsNuwEWcyu-JlMOonwTVPYgScFRcH0ks5oHYBO8x8CG5-d9yqqfWwHtLwwb6mI0-THYcY4OIkhdbG6CcAk4r1RwwBtKt8IjFhVI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83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45" w:rsidRPr="00E12145" w:rsidRDefault="00E12145" w:rsidP="00E1214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2.2 – Выбор нужного пункта в Панели «Категории»</w:t>
      </w:r>
    </w:p>
    <w:p w:rsidR="00E12145" w:rsidRPr="00E12145" w:rsidRDefault="00E12145" w:rsidP="00E12145">
      <w:pPr>
        <w:spacing w:before="20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52515" cy="4865370"/>
            <wp:effectExtent l="19050" t="0" r="635" b="0"/>
            <wp:docPr id="3" name="Рисунок 3" descr="https://lh3.googleusercontent.com/khue21FoaNGB9YU_E2zuk-IPGW-wWFvkbGhQy2up1s9b3EJmN64fZXRIRpCbpZ7HvgU42Q4GxFniY1VPyaXp0AS5qMj200Y0foQtty0iVMVYlNVdAb8GspRQ7vfLTZRzy_gA2dUJlyiSC1sr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khue21FoaNGB9YU_E2zuk-IPGW-wWFvkbGhQy2up1s9b3EJmN64fZXRIRpCbpZ7HvgU42Q4GxFniY1VPyaXp0AS5qMj200Y0foQtty0iVMVYlNVdAb8GspRQ7vfLTZRzy_gA2dUJlyiSC1sr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45" w:rsidRDefault="00E12145" w:rsidP="00E12145">
      <w:pPr>
        <w:spacing w:before="20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2.3 – окно выбора параметров просмотра базы Статистики внешней торговли</w:t>
      </w:r>
    </w:p>
    <w:p w:rsidR="005276D9" w:rsidRDefault="005276D9" w:rsidP="00E12145">
      <w:pPr>
        <w:spacing w:before="20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4A4" w:rsidRDefault="005276D9" w:rsidP="00E12145">
      <w:pPr>
        <w:spacing w:before="20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04665"/>
            <wp:effectExtent l="19050" t="0" r="3175" b="0"/>
            <wp:docPr id="9" name="Рисунок 8" descr="Ris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12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D9" w:rsidRDefault="005276D9" w:rsidP="005276D9">
      <w:pPr>
        <w:spacing w:before="20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окно выбора параметров просмотра базы Статистики внешней торговли</w:t>
      </w:r>
      <w:r w:rsidR="00034E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2145" w:rsidRDefault="00E12145" w:rsidP="00E12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E88" w:rsidRDefault="00034E88" w:rsidP="00E12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Ris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13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E88" w:rsidRDefault="00034E88" w:rsidP="00034E88">
      <w:pPr>
        <w:spacing w:before="20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окно выбора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базы данных.</w:t>
      </w:r>
    </w:p>
    <w:p w:rsidR="00034E88" w:rsidRPr="00E12145" w:rsidRDefault="00034E88" w:rsidP="00E12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145" w:rsidRPr="00E12145" w:rsidRDefault="00E12145" w:rsidP="00E12145">
      <w:pPr>
        <w:numPr>
          <w:ilvl w:val="0"/>
          <w:numId w:val="3"/>
        </w:numPr>
        <w:spacing w:line="240" w:lineRule="auto"/>
        <w:ind w:left="502" w:right="4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Описание интерфейса  </w:t>
      </w:r>
    </w:p>
    <w:p w:rsidR="00E12145" w:rsidRPr="00E12145" w:rsidRDefault="00E12145" w:rsidP="00E12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Главная страница</w:t>
      </w:r>
    </w:p>
    <w:p w:rsidR="00E12145" w:rsidRPr="00E12145" w:rsidRDefault="00E12145" w:rsidP="00E12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Интерфейс выполнен в виде последовательности пунктов, содержащих набор условий, определив которые пользователь может получить набор данных по необходимым параметрам.</w:t>
      </w:r>
    </w:p>
    <w:p w:rsidR="00E12145" w:rsidRPr="00E12145" w:rsidRDefault="00E12145" w:rsidP="00E12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145" w:rsidRPr="00E12145" w:rsidRDefault="00E12145" w:rsidP="00E12145">
      <w:pPr>
        <w:numPr>
          <w:ilvl w:val="1"/>
          <w:numId w:val="4"/>
        </w:numPr>
        <w:spacing w:after="0" w:line="240" w:lineRule="auto"/>
        <w:ind w:left="121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Выберите период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Раздел содержит настройку по выбору периода, за которые будут получены данные. При выборе настройки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Годовые данные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необходимо выбрать год, за который будут представлены данные. Данные будут представлены за весь выбранный год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нарастающим итогом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выборе настройки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proofErr w:type="gramEnd"/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ругой период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предоставлена возможность выбрать и год и период.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При этом данные могут быть получены как за чистые месяцы, так и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нарастающим итогом путем выбора соответствующей настройки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Чистые периоды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Нарастающим итогом.</w:t>
      </w:r>
    </w:p>
    <w:p w:rsidR="00E12145" w:rsidRPr="00E12145" w:rsidRDefault="00E12145" w:rsidP="00E12145">
      <w:pPr>
        <w:numPr>
          <w:ilvl w:val="1"/>
          <w:numId w:val="4"/>
        </w:numPr>
        <w:spacing w:after="0" w:line="240" w:lineRule="auto"/>
        <w:ind w:left="121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Выберите направление перемещения.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позволяет выбрать направление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перемещения товаров (экспорт, импорт),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которому необходима информация. Есть возможность выбрать как одно направление, так и оба.</w:t>
      </w:r>
    </w:p>
    <w:p w:rsidR="00E12145" w:rsidRPr="00E12145" w:rsidRDefault="00E12145" w:rsidP="00E12145">
      <w:pPr>
        <w:numPr>
          <w:ilvl w:val="1"/>
          <w:numId w:val="4"/>
        </w:numPr>
        <w:spacing w:after="0" w:line="240" w:lineRule="auto"/>
        <w:ind w:left="121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Выберите страну.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разделе есть возможность выбора конкретной страны, по которой необходимы данные. При выборе настройки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будут представлены данные по всем странам с перечислением этих стран. При выборе настройки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 детализации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будут представлены суммарные данные по всем странам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2145" w:rsidRPr="00E12145" w:rsidRDefault="00E12145" w:rsidP="00E12145">
      <w:pPr>
        <w:numPr>
          <w:ilvl w:val="1"/>
          <w:numId w:val="4"/>
        </w:numPr>
        <w:spacing w:after="0" w:line="240" w:lineRule="auto"/>
        <w:ind w:left="121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Выберите товар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данном разделе можно выбрать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товары на уровне разделов, групп, товарных позиций и субпозиций  согласно единой Товарной номенклатуре внешнеэкономической деятельности Евразийского экономического союза (ТН ВЭД ЕАЭС),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которым осуществляется выбор. При попытке редактирования каждого из параметров в выпадающем списке появляется соответствующий справочник для выбора значения. В любом из параметров можно выбрать несколько элементов (Рисунок 3.1). 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</w:t>
      </w:r>
      <w:proofErr w:type="gramEnd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галочкой 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</w:t>
      </w:r>
      <w:proofErr w:type="gramEnd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либо из параметров означает, что данное поле будет выводиться в конечный результат. </w:t>
      </w:r>
    </w:p>
    <w:p w:rsidR="00E12145" w:rsidRPr="00E12145" w:rsidRDefault="00E12145" w:rsidP="00E12145">
      <w:pPr>
        <w:spacing w:line="240" w:lineRule="auto"/>
        <w:ind w:left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3540" cy="2630170"/>
            <wp:effectExtent l="19050" t="0" r="3810" b="0"/>
            <wp:docPr id="4" name="Рисунок 4" descr="https://lh6.googleusercontent.com/WZI6_Mm-z8prOUyLgbgX70pECbN0ozU_xzMa2XHG5lQ-56VMXxCIxwoZL-bxX7fsoG2SBNVyp27OGA-CdEfo9PP1HwWi1F9sx_uGEWDTxZaSLxlAn-y5giQDL9nGgF0Id0GF7RYSWiNZcNd9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WZI6_Mm-z8prOUyLgbgX70pECbN0ozU_xzMa2XHG5lQ-56VMXxCIxwoZL-bxX7fsoG2SBNVyp27OGA-CdEfo9PP1HwWi1F9sx_uGEWDTxZaSLxlAn-y5giQDL9nGgF0Id0GF7RYSWiNZcNd9z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45" w:rsidRPr="00E12145" w:rsidRDefault="00E12145" w:rsidP="00E12145">
      <w:pPr>
        <w:spacing w:before="20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3.1 – выбор значений для параметра. </w:t>
      </w:r>
    </w:p>
    <w:p w:rsidR="00E12145" w:rsidRPr="00E12145" w:rsidRDefault="00E12145" w:rsidP="00E12145">
      <w:pPr>
        <w:spacing w:after="0" w:line="240" w:lineRule="auto"/>
        <w:ind w:left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Отметка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галочкой настройки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proofErr w:type="gramEnd"/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ез детализации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 невозможным выбор параметров по товарам и в результирующей выборке данные поля не отражаются (Рисунок 3.2)</w:t>
      </w:r>
    </w:p>
    <w:p w:rsidR="00E12145" w:rsidRPr="00E12145" w:rsidRDefault="00E12145" w:rsidP="00E12145">
      <w:pPr>
        <w:spacing w:line="240" w:lineRule="auto"/>
        <w:ind w:left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52515" cy="1275715"/>
            <wp:effectExtent l="19050" t="0" r="635" b="0"/>
            <wp:docPr id="5" name="Рисунок 5" descr="https://lh3.googleusercontent.com/Kh1yjo6CicZf_-K1FPY9z0omVKNemZSsVQ9d_GuDKcXWe-k90tPZRdYRCrAXQ4aMkR8wgJyk7nmKPj70zHD2_mV2S0kKrDdwc-rZVCSMtHCtX_LLuormAkug7J3glqhK3ydKX4IcNtUG1Lg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Kh1yjo6CicZf_-K1FPY9z0omVKNemZSsVQ9d_GuDKcXWe-k90tPZRdYRCrAXQ4aMkR8wgJyk7nmKPj70zHD2_mV2S0kKrDdwc-rZVCSMtHCtX_LLuormAkug7J3glqhK3ydKX4IcNtUG1LgeN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45" w:rsidRPr="00E12145" w:rsidRDefault="00E12145" w:rsidP="00E12145">
      <w:pPr>
        <w:spacing w:before="20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3.2 – выбор значения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</w:t>
      </w:r>
      <w:proofErr w:type="gramEnd"/>
      <w:r w:rsidRPr="00E121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ез детализации</w:t>
      </w: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12145" w:rsidRPr="00E12145" w:rsidRDefault="00E12145" w:rsidP="00E12145">
      <w:pPr>
        <w:spacing w:after="0" w:line="240" w:lineRule="auto"/>
        <w:ind w:left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установке галочки на параметре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се субпозиции,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 будут выводиться все субпозиции выбранной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товарной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позиции в параметре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Позиция.</w:t>
      </w:r>
    </w:p>
    <w:p w:rsidR="00E12145" w:rsidRPr="00E12145" w:rsidRDefault="00E12145" w:rsidP="00E12145">
      <w:pPr>
        <w:numPr>
          <w:ilvl w:val="1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Выберите количество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Раздел предоставляет возможность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выбора объема поставок товаров в натуральном выражении в единицах измерения, предусмотренных ТН ВЭД ЕАЭС,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нужны для вывода в конечный результат. Можно проставить галочки на всех значениях. При отметке галочкой настройки</w:t>
      </w:r>
      <w:proofErr w:type="gram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proofErr w:type="gramEnd"/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ез детализации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раздела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4. </w:t>
      </w:r>
      <w:proofErr w:type="gramStart"/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Выберите товар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становится</w:t>
      </w:r>
      <w:proofErr w:type="gramEnd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недоступным.</w:t>
      </w:r>
    </w:p>
    <w:p w:rsidR="00E12145" w:rsidRPr="00E12145" w:rsidRDefault="00E12145" w:rsidP="0012756C">
      <w:pPr>
        <w:numPr>
          <w:ilvl w:val="1"/>
          <w:numId w:val="6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Выберите стоимость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Раздел содержит выбор стоимостных показателей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(тысяч долларов США и тысяч белорусских рублей),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нужны для вывода в конечный результат. Можно проставить галочки  на обоих значениях.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При этом данные в </w:t>
      </w:r>
      <w:proofErr w:type="gramStart"/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тысячах белорусских рублей</w:t>
      </w:r>
      <w:proofErr w:type="gramEnd"/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, начиная с итогов за 2016 год, приведены с учетом деноминации.</w:t>
      </w:r>
    </w:p>
    <w:p w:rsidR="00E12145" w:rsidRPr="00E12145" w:rsidRDefault="00E12145" w:rsidP="00E12145">
      <w:pPr>
        <w:numPr>
          <w:ilvl w:val="1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21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Просмотрите результат.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Содержит кнопку </w:t>
      </w:r>
      <w:r w:rsidRPr="00E12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осуществляющую запуск результата.</w:t>
      </w:r>
    </w:p>
    <w:p w:rsidR="00E12145" w:rsidRPr="00E12145" w:rsidRDefault="00E12145" w:rsidP="00E12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145" w:rsidRPr="00E12145" w:rsidRDefault="00E12145" w:rsidP="00E12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 Страница просмотра результата.                 </w:t>
      </w:r>
    </w:p>
    <w:p w:rsidR="00E12145" w:rsidRPr="00E12145" w:rsidRDefault="00E12145" w:rsidP="00E121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нажатии кнопки Таблица на новой странице формируется таблица с результирующими данными (Рисунок 4.1)                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52515" cy="4052570"/>
            <wp:effectExtent l="19050" t="0" r="635" b="0"/>
            <wp:docPr id="6" name="Рисунок 6" descr="https://lh3.googleusercontent.com/07mxkG68Cm3nlpVkpOnwgEompgAI2Ig7lAvqx7S9RXMM9NmaM16G_TRatTl-KhYOlDPv_KcOLClXHh1wxRlUVAXEmkrrv-J69DwZ_daN93-nQ9ng8OoGugK_th_mnBBfUVXjuv4cnkm_CCm-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07mxkG68Cm3nlpVkpOnwgEompgAI2Ig7lAvqx7S9RXMM9NmaM16G_TRatTl-KhYOlDPv_KcOLClXHh1wxRlUVAXEmkrrv-J69DwZ_daN93-nQ9ng8OoGugK_th_mnBBfUVXjuv4cnkm_CCm-p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 </w:t>
      </w:r>
    </w:p>
    <w:p w:rsidR="00E12145" w:rsidRPr="00E12145" w:rsidRDefault="00E12145" w:rsidP="00E12145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4.1 – таблица с результирующими данными.</w:t>
      </w:r>
    </w:p>
    <w:p w:rsidR="00E12145" w:rsidRPr="00E12145" w:rsidRDefault="00E12145" w:rsidP="0012756C">
      <w:pPr>
        <w:shd w:val="clear" w:color="auto" w:fill="FFFFFF" w:themeFill="background1"/>
        <w:spacing w:before="20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данном окне существуют следующие функциональные элементы (Рисунок 4.2): 1. Информация по базе, то, что было выбрано в пункте 1.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Содержит сведения о начале и окончании периода, за который производится выборка, динамике (месячная либо годовая), типе формирования итоговых показателей (чистые месяцы либо нарастающий итог).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2145" w:rsidRPr="00E12145" w:rsidRDefault="00E12145" w:rsidP="00E12145">
      <w:pPr>
        <w:spacing w:before="20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Кнопки вызова экспорта полученного результата в формат </w:t>
      </w:r>
      <w:proofErr w:type="spell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xls</w:t>
      </w:r>
      <w:proofErr w:type="spellEnd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docx</w:t>
      </w:r>
      <w:proofErr w:type="spellEnd"/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нажатия соответствующей кнопки экспорта осуществляется сохранение файла с результатами в папку загрузки.</w:t>
      </w:r>
    </w:p>
    <w:p w:rsidR="00E12145" w:rsidRPr="00E12145" w:rsidRDefault="00E12145" w:rsidP="00E12145">
      <w:pPr>
        <w:spacing w:before="20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Изменить запрос. По данной ссылке осуществляется возврат на основную страницу (Рисунок 2.3). При этом выбранные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ранее </w:t>
      </w:r>
      <w:r w:rsidRPr="00E1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параметры запроса </w:t>
      </w:r>
      <w:r w:rsidRPr="001275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сохранены и могут быть откорректированы.</w:t>
      </w:r>
    </w:p>
    <w:p w:rsidR="00E12145" w:rsidRPr="00E12145" w:rsidRDefault="00E12145" w:rsidP="00E12145">
      <w:pPr>
        <w:spacing w:before="20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52515" cy="3837940"/>
            <wp:effectExtent l="19050" t="0" r="635" b="0"/>
            <wp:docPr id="7" name="Рисунок 7" descr="https://lh4.googleusercontent.com/__QomGuXEq3CyQzlMsYQCkSeT0cxqnLsa3rq8pHxHYi6pIlc0RA8SK-fdaVLleip7zR9bTGWVOucJiRk2KPQ0Gi2xaJj77vZbR_rye1316nWBsvGOu9wM7umBXf-oysrL4Z4Kmxl-mI-Np0h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__QomGuXEq3CyQzlMsYQCkSeT0cxqnLsa3rq8pHxHYi6pIlc0RA8SK-fdaVLleip7zR9bTGWVOucJiRk2KPQ0Gi2xaJj77vZbR_rye1316nWBsvGOu9wM7umBXf-oysrL4Z4Kmxl-mI-Np0h8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45" w:rsidRPr="00E12145" w:rsidRDefault="00E12145" w:rsidP="00E12145">
      <w:pPr>
        <w:spacing w:before="20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4.2 – Функциональные элементы таблицы с результирующими данными.</w:t>
      </w:r>
    </w:p>
    <w:p w:rsidR="00835458" w:rsidRDefault="00835458"/>
    <w:sectPr w:rsidR="00835458" w:rsidSect="00835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D2632"/>
    <w:multiLevelType w:val="multilevel"/>
    <w:tmpl w:val="16CC14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644533"/>
    <w:multiLevelType w:val="multilevel"/>
    <w:tmpl w:val="CE2041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B93330"/>
    <w:multiLevelType w:val="multilevel"/>
    <w:tmpl w:val="C99E3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4077E8"/>
    <w:multiLevelType w:val="multilevel"/>
    <w:tmpl w:val="BD8C2F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BE4C8B"/>
    <w:multiLevelType w:val="multilevel"/>
    <w:tmpl w:val="52C81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4"/>
  </w:num>
  <w:num w:numId="5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6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7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E12145"/>
    <w:rsid w:val="00034E88"/>
    <w:rsid w:val="0012756C"/>
    <w:rsid w:val="001F2D98"/>
    <w:rsid w:val="002766E1"/>
    <w:rsid w:val="003254A4"/>
    <w:rsid w:val="00462476"/>
    <w:rsid w:val="004B4060"/>
    <w:rsid w:val="005276D9"/>
    <w:rsid w:val="006A4FC5"/>
    <w:rsid w:val="007810AD"/>
    <w:rsid w:val="007E593C"/>
    <w:rsid w:val="00835458"/>
    <w:rsid w:val="00B031AF"/>
    <w:rsid w:val="00D4123A"/>
    <w:rsid w:val="00E12145"/>
    <w:rsid w:val="00EA4941"/>
    <w:rsid w:val="00F22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2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E12145"/>
  </w:style>
  <w:style w:type="character" w:styleId="a4">
    <w:name w:val="Hyperlink"/>
    <w:basedOn w:val="a0"/>
    <w:uiPriority w:val="99"/>
    <w:unhideWhenUsed/>
    <w:rsid w:val="00E1214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4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elstat.gov.by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dataportal.belstat.gov.by/AggregatedDb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dataportal.belstat.gov.by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user1003</dc:creator>
  <cp:keywords/>
  <dc:description/>
  <cp:lastModifiedBy>user1003</cp:lastModifiedBy>
  <cp:revision>9</cp:revision>
  <dcterms:created xsi:type="dcterms:W3CDTF">2017-03-06T08:06:00Z</dcterms:created>
  <dcterms:modified xsi:type="dcterms:W3CDTF">2017-03-09T08:54:00Z</dcterms:modified>
</cp:coreProperties>
</file>